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89C1CE6"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Rehabilitación del Boulevard </w:t>
            </w:r>
            <w:proofErr w:type="gramStart"/>
            <w:r w:rsidRPr="000F4D6A">
              <w:rPr>
                <w:rFonts w:ascii="Arial" w:eastAsia="Helvetica" w:hAnsi="Arial" w:cs="Arial"/>
                <w:sz w:val="16"/>
                <w:szCs w:val="16"/>
              </w:rPr>
              <w:t>paso</w:t>
            </w:r>
            <w:proofErr w:type="gramEnd"/>
            <w:r w:rsidRPr="000F4D6A">
              <w:rPr>
                <w:rFonts w:ascii="Arial" w:eastAsia="Helvetica" w:hAnsi="Arial" w:cs="Arial"/>
                <w:sz w:val="16"/>
                <w:szCs w:val="16"/>
              </w:rPr>
              <w:t xml:space="preserve"> por Actopan, en el municipio de Actopan; ubicada en la localidad y Municipio de Actopan, Estado de Hidalgo</w:t>
            </w:r>
            <w:r w:rsidR="003728F4" w:rsidRPr="003728F4">
              <w:rPr>
                <w:rFonts w:ascii="Arial" w:eastAsia="Helvetica" w:hAnsi="Arial" w:cs="Arial"/>
                <w:sz w:val="16"/>
                <w:szCs w:val="16"/>
              </w:rPr>
              <w:t>.</w:t>
            </w:r>
            <w:r w:rsidR="002D248C">
              <w:rPr>
                <w:rFonts w:ascii="Arial" w:eastAsia="Helvetica" w:hAnsi="Arial" w:cs="Arial"/>
                <w:sz w:val="16"/>
                <w:szCs w:val="16"/>
              </w:rPr>
              <w:t xml:space="preserve"> Segundo Procedimiento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EO-SIPDUS-N59-2023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4F2C701"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Rehabilitación del Boulevard </w:t>
      </w:r>
      <w:proofErr w:type="gramStart"/>
      <w:r w:rsidRPr="000E1895">
        <w:rPr>
          <w:rFonts w:ascii="Arial" w:eastAsia="Helvetica" w:hAnsi="Arial" w:cs="Arial"/>
          <w:b/>
          <w:lang w:val="es-ES_tradnl"/>
        </w:rPr>
        <w:t>paso</w:t>
      </w:r>
      <w:proofErr w:type="gramEnd"/>
      <w:r w:rsidRPr="000E1895">
        <w:rPr>
          <w:rFonts w:ascii="Arial" w:eastAsia="Helvetica" w:hAnsi="Arial" w:cs="Arial"/>
          <w:b/>
          <w:lang w:val="es-ES_tradnl"/>
        </w:rPr>
        <w:t xml:space="preserve"> por Actopan, en el municipio de Actopan; ubicada en la localidad y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2D248C">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8A9B548"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Rehabilitación del Boulevard </w:t>
            </w:r>
            <w:proofErr w:type="gramStart"/>
            <w:r w:rsidRPr="000E1895">
              <w:rPr>
                <w:rFonts w:ascii="Arial" w:eastAsia="Helvetica" w:hAnsi="Arial" w:cs="Arial"/>
                <w:b/>
                <w:sz w:val="18"/>
                <w:szCs w:val="18"/>
                <w:lang w:val="es-ES_tradnl"/>
              </w:rPr>
              <w:t>paso</w:t>
            </w:r>
            <w:proofErr w:type="gramEnd"/>
            <w:r w:rsidRPr="000E1895">
              <w:rPr>
                <w:rFonts w:ascii="Arial" w:eastAsia="Helvetica" w:hAnsi="Arial" w:cs="Arial"/>
                <w:b/>
                <w:sz w:val="18"/>
                <w:szCs w:val="18"/>
                <w:lang w:val="es-ES_tradnl"/>
              </w:rPr>
              <w:t xml:space="preserve"> por Actopan, en el municipio de Actopan; ubicada en la localidad y Municipio de Actopan, Estado de Hidalgo</w:t>
            </w:r>
            <w:r w:rsidR="003728F4" w:rsidRPr="003728F4">
              <w:rPr>
                <w:rFonts w:ascii="Arial" w:eastAsia="Helvetica" w:hAnsi="Arial" w:cs="Arial"/>
                <w:b/>
                <w:sz w:val="18"/>
                <w:szCs w:val="18"/>
                <w:lang w:val="es-ES_tradnl"/>
              </w:rPr>
              <w:t>.</w:t>
            </w:r>
            <w:r w:rsidR="002D248C">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377DE963" w14:textId="77777777" w:rsidR="00121CDA" w:rsidRDefault="00121CDA">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Pr="009072F1">
        <w:rPr>
          <w:rFonts w:ascii="Arial" w:hAnsi="Arial" w:cs="Arial"/>
          <w:sz w:val="16"/>
          <w:szCs w:val="18"/>
        </w:rPr>
        <w:t>art</w:t>
      </w:r>
      <w:r w:rsidR="00DE48D1">
        <w:rPr>
          <w:rFonts w:ascii="Arial" w:hAnsi="Arial" w:cs="Arial"/>
          <w:sz w:val="16"/>
          <w:szCs w:val="18"/>
        </w:rPr>
        <w:t>iculos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746F4AD6" w14:textId="77777777" w:rsidR="00121CDA" w:rsidRDefault="00121CDA">
      <w:pPr>
        <w:spacing w:after="0" w:line="240" w:lineRule="auto"/>
        <w:jc w:val="both"/>
        <w:rPr>
          <w:rFonts w:ascii="Arial" w:hAnsi="Arial" w:cs="Arial"/>
          <w:sz w:val="16"/>
          <w:szCs w:val="18"/>
        </w:rPr>
      </w:pPr>
    </w:p>
    <w:p w14:paraId="6C96E5B5" w14:textId="77777777" w:rsidR="00121CDA" w:rsidRDefault="00121CDA">
      <w:pPr>
        <w:spacing w:after="0" w:line="240" w:lineRule="auto"/>
        <w:jc w:val="both"/>
        <w:rPr>
          <w:rFonts w:ascii="Arial" w:hAnsi="Arial" w:cs="Arial"/>
          <w:sz w:val="16"/>
          <w:szCs w:val="18"/>
        </w:rPr>
      </w:pPr>
    </w:p>
    <w:p w14:paraId="73F7353B" w14:textId="77777777" w:rsidR="00121CDA" w:rsidRDefault="00121CDA">
      <w:pPr>
        <w:spacing w:after="0" w:line="240" w:lineRule="auto"/>
        <w:jc w:val="both"/>
        <w:rPr>
          <w:rFonts w:ascii="Arial" w:hAnsi="Arial" w:cs="Arial"/>
          <w:sz w:val="16"/>
          <w:szCs w:val="18"/>
        </w:rPr>
      </w:pPr>
      <w:bookmarkStart w:id="8" w:name="_GoBack"/>
      <w:bookmarkEnd w:id="8"/>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gramStart"/>
            <w:r w:rsidRPr="003D0AFC">
              <w:rPr>
                <w:rFonts w:ascii="Arial" w:hAnsi="Arial"/>
                <w:snapToGrid w:val="0"/>
                <w:sz w:val="14"/>
                <w:szCs w:val="14"/>
                <w:lang w:eastAsia="es-ES"/>
              </w:rPr>
              <w:t>fracc</w:t>
            </w:r>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gramStart"/>
            <w:r w:rsidRPr="00641CD9">
              <w:rPr>
                <w:rFonts w:ascii="Arial" w:hAnsi="Arial"/>
                <w:snapToGrid w:val="0"/>
                <w:sz w:val="14"/>
                <w:szCs w:val="14"/>
                <w:lang w:eastAsia="es-ES"/>
              </w:rPr>
              <w:t>fracc</w:t>
            </w:r>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fracc</w:t>
            </w:r>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21CDA"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gramStart"/>
      <w:r w:rsidRPr="009072F1">
        <w:rPr>
          <w:rFonts w:ascii="Arial" w:eastAsia="Wingdings" w:hAnsi="Arial" w:cs="Arial"/>
          <w:sz w:val="16"/>
          <w:szCs w:val="16"/>
        </w:rPr>
        <w:t>mas</w:t>
      </w:r>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21CDA">
      <w:rPr>
        <w:rStyle w:val="Nmerodepgina"/>
        <w:rFonts w:ascii="Arial" w:hAnsi="Arial" w:cs="Arial"/>
        <w:b/>
        <w:noProof/>
        <w:sz w:val="16"/>
        <w:szCs w:val="16"/>
      </w:rPr>
      <w:t>22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21CDA">
      <w:rPr>
        <w:rStyle w:val="Nmerodepgina"/>
        <w:rFonts w:ascii="Arial" w:hAnsi="Arial" w:cs="Arial"/>
        <w:b/>
        <w:noProof/>
        <w:sz w:val="16"/>
        <w:szCs w:val="16"/>
      </w:rPr>
      <w:t>34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D248C">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D248C">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D248C">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D248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1CDA"/>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48C"/>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0EEF62-AA3B-4380-8940-B465865C0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40268</Words>
  <Characters>221478</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261224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2023-03-24T21:00:00Z</cp:lastPrinted>
  <dcterms:created xsi:type="dcterms:W3CDTF">2023-07-07T15:24:00Z</dcterms:created>
  <dcterms:modified xsi:type="dcterms:W3CDTF">2023-07-07T15:31:00Z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